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8"/>
        <w:gridCol w:w="452"/>
        <w:gridCol w:w="4645"/>
        <w:gridCol w:w="2394"/>
      </w:tblGrid>
      <w:tr w:rsidR="00347AD7">
        <w:trPr>
          <w:trHeight w:val="415"/>
        </w:trPr>
        <w:tc>
          <w:tcPr>
            <w:tcW w:w="9579" w:type="dxa"/>
            <w:gridSpan w:val="4"/>
          </w:tcPr>
          <w:p w:rsidR="00347AD7" w:rsidRDefault="00D65147" w:rsidP="0033486E">
            <w:pPr>
              <w:pStyle w:val="TableParagraph"/>
              <w:spacing w:line="275" w:lineRule="exact"/>
              <w:ind w:left="2759" w:right="2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PROFILE</w:t>
            </w:r>
          </w:p>
        </w:tc>
      </w:tr>
      <w:tr w:rsidR="00347AD7">
        <w:trPr>
          <w:trHeight w:val="412"/>
        </w:trPr>
        <w:tc>
          <w:tcPr>
            <w:tcW w:w="2088" w:type="dxa"/>
          </w:tcPr>
          <w:p w:rsidR="00347AD7" w:rsidRDefault="00D651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452" w:type="dxa"/>
          </w:tcPr>
          <w:p w:rsidR="00347AD7" w:rsidRDefault="00D651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645" w:type="dxa"/>
          </w:tcPr>
          <w:p w:rsidR="00347AD7" w:rsidRDefault="00D6514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Dr.A.Sasikala</w:t>
            </w:r>
            <w:proofErr w:type="spellEnd"/>
          </w:p>
        </w:tc>
        <w:tc>
          <w:tcPr>
            <w:tcW w:w="2394" w:type="dxa"/>
            <w:vMerge w:val="restart"/>
          </w:tcPr>
          <w:p w:rsidR="00347AD7" w:rsidRDefault="00347AD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347AD7" w:rsidRDefault="00347AD7">
            <w:pPr>
              <w:pStyle w:val="TableParagraph"/>
              <w:spacing w:before="9" w:line="240" w:lineRule="auto"/>
              <w:ind w:left="0"/>
              <w:rPr>
                <w:sz w:val="15"/>
              </w:rPr>
            </w:pPr>
          </w:p>
          <w:p w:rsidR="00347AD7" w:rsidRDefault="00D65147">
            <w:pPr>
              <w:pStyle w:val="TableParagraph"/>
              <w:spacing w:line="240" w:lineRule="auto"/>
              <w:ind w:left="1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74453" cy="1294256"/>
                  <wp:effectExtent l="0" t="0" r="0" b="0"/>
                  <wp:docPr id="1" name="image1.jpeg" descr="C:\Users\Admin\Downloads\20191016_1209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53" cy="129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AD7">
        <w:trPr>
          <w:trHeight w:val="414"/>
        </w:trPr>
        <w:tc>
          <w:tcPr>
            <w:tcW w:w="2088" w:type="dxa"/>
          </w:tcPr>
          <w:p w:rsidR="00347AD7" w:rsidRDefault="00D651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452" w:type="dxa"/>
          </w:tcPr>
          <w:p w:rsidR="00347AD7" w:rsidRDefault="00D651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645" w:type="dxa"/>
          </w:tcPr>
          <w:p w:rsidR="00347AD7" w:rsidRDefault="00D65147" w:rsidP="008621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AssociateProfessor</w:t>
            </w:r>
            <w:proofErr w:type="spellEnd"/>
          </w:p>
        </w:tc>
        <w:tc>
          <w:tcPr>
            <w:tcW w:w="2394" w:type="dxa"/>
            <w:vMerge/>
            <w:tcBorders>
              <w:top w:val="nil"/>
            </w:tcBorders>
          </w:tcPr>
          <w:p w:rsidR="00347AD7" w:rsidRDefault="00347AD7">
            <w:pPr>
              <w:rPr>
                <w:sz w:val="2"/>
                <w:szCs w:val="2"/>
              </w:rPr>
            </w:pPr>
          </w:p>
        </w:tc>
      </w:tr>
      <w:tr w:rsidR="00347AD7">
        <w:trPr>
          <w:trHeight w:val="414"/>
        </w:trPr>
        <w:tc>
          <w:tcPr>
            <w:tcW w:w="2088" w:type="dxa"/>
          </w:tcPr>
          <w:p w:rsidR="00347AD7" w:rsidRDefault="00D651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452" w:type="dxa"/>
          </w:tcPr>
          <w:p w:rsidR="00347AD7" w:rsidRDefault="00D651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645" w:type="dxa"/>
          </w:tcPr>
          <w:p w:rsidR="00347AD7" w:rsidRDefault="00D651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Mathematics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 w:rsidR="00347AD7" w:rsidRDefault="00347AD7">
            <w:pPr>
              <w:rPr>
                <w:sz w:val="2"/>
                <w:szCs w:val="2"/>
              </w:rPr>
            </w:pPr>
          </w:p>
        </w:tc>
      </w:tr>
      <w:tr w:rsidR="00347AD7">
        <w:trPr>
          <w:trHeight w:val="827"/>
        </w:trPr>
        <w:tc>
          <w:tcPr>
            <w:tcW w:w="2088" w:type="dxa"/>
          </w:tcPr>
          <w:p w:rsidR="00347AD7" w:rsidRDefault="00D651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Educational</w:t>
            </w:r>
          </w:p>
          <w:p w:rsidR="00347AD7" w:rsidRDefault="00D65147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  <w:tc>
          <w:tcPr>
            <w:tcW w:w="452" w:type="dxa"/>
          </w:tcPr>
          <w:p w:rsidR="00347AD7" w:rsidRDefault="00D651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645" w:type="dxa"/>
          </w:tcPr>
          <w:p w:rsidR="00347AD7" w:rsidRDefault="00D6514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M.Sc.,M.Phil.,SLST.,Ph.D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 w:rsidR="00347AD7" w:rsidRDefault="00347AD7">
            <w:pPr>
              <w:rPr>
                <w:sz w:val="2"/>
                <w:szCs w:val="2"/>
              </w:rPr>
            </w:pPr>
          </w:p>
        </w:tc>
      </w:tr>
      <w:tr w:rsidR="00347AD7">
        <w:trPr>
          <w:trHeight w:val="655"/>
        </w:trPr>
        <w:tc>
          <w:tcPr>
            <w:tcW w:w="2088" w:type="dxa"/>
          </w:tcPr>
          <w:p w:rsidR="00347AD7" w:rsidRDefault="00D6514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SubjectofInterest</w:t>
            </w:r>
            <w:proofErr w:type="spellEnd"/>
          </w:p>
        </w:tc>
        <w:tc>
          <w:tcPr>
            <w:tcW w:w="452" w:type="dxa"/>
          </w:tcPr>
          <w:p w:rsidR="00347AD7" w:rsidRDefault="00D651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645" w:type="dxa"/>
          </w:tcPr>
          <w:p w:rsidR="00347AD7" w:rsidRDefault="00D65147">
            <w:pPr>
              <w:pStyle w:val="TableParagraph"/>
              <w:spacing w:line="247" w:lineRule="exact"/>
            </w:pPr>
            <w:proofErr w:type="spellStart"/>
            <w:r>
              <w:t>GraphTheory</w:t>
            </w:r>
            <w:proofErr w:type="spellEnd"/>
          </w:p>
        </w:tc>
        <w:tc>
          <w:tcPr>
            <w:tcW w:w="2394" w:type="dxa"/>
            <w:vMerge/>
            <w:tcBorders>
              <w:top w:val="nil"/>
            </w:tcBorders>
          </w:tcPr>
          <w:p w:rsidR="00347AD7" w:rsidRDefault="00347AD7">
            <w:pPr>
              <w:rPr>
                <w:sz w:val="2"/>
                <w:szCs w:val="2"/>
              </w:rPr>
            </w:pPr>
          </w:p>
        </w:tc>
      </w:tr>
      <w:tr w:rsidR="00347AD7">
        <w:trPr>
          <w:trHeight w:val="9524"/>
        </w:trPr>
        <w:tc>
          <w:tcPr>
            <w:tcW w:w="2088" w:type="dxa"/>
          </w:tcPr>
          <w:p w:rsidR="00347AD7" w:rsidRDefault="00D651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Publications:</w:t>
            </w:r>
          </w:p>
        </w:tc>
        <w:tc>
          <w:tcPr>
            <w:tcW w:w="452" w:type="dxa"/>
          </w:tcPr>
          <w:p w:rsidR="00347AD7" w:rsidRDefault="00D651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039" w:type="dxa"/>
            <w:gridSpan w:val="2"/>
          </w:tcPr>
          <w:p w:rsidR="00347AD7" w:rsidRDefault="00D651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International:</w:t>
            </w:r>
          </w:p>
          <w:p w:rsidR="00347AD7" w:rsidRDefault="00D65147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139" w:line="360" w:lineRule="auto"/>
              <w:ind w:right="97" w:firstLine="0"/>
              <w:jc w:val="both"/>
              <w:rPr>
                <w:sz w:val="24"/>
              </w:rPr>
            </w:pPr>
            <w:proofErr w:type="spellStart"/>
            <w:r>
              <w:t>A.Solairaju</w:t>
            </w:r>
            <w:proofErr w:type="spellEnd"/>
            <w:r>
              <w:t xml:space="preserve">, A. </w:t>
            </w:r>
            <w:proofErr w:type="spellStart"/>
            <w:r>
              <w:t>Sasikala</w:t>
            </w:r>
            <w:proofErr w:type="spellEnd"/>
            <w:r>
              <w:t xml:space="preserve">, C. </w:t>
            </w:r>
            <w:proofErr w:type="spellStart"/>
            <w:r>
              <w:t>Vimala</w:t>
            </w:r>
            <w:proofErr w:type="spellEnd"/>
            <w:r>
              <w:t xml:space="preserve">, </w:t>
            </w:r>
            <w:r>
              <w:rPr>
                <w:sz w:val="24"/>
              </w:rPr>
              <w:t>Edge - odd Gracefulness of 2-nC</w:t>
            </w:r>
            <w:r>
              <w:rPr>
                <w:sz w:val="24"/>
                <w:vertAlign w:val="subscript"/>
              </w:rPr>
              <w:t>4</w:t>
            </w:r>
            <w:proofErr w:type="gramStart"/>
            <w:r>
              <w:rPr>
                <w:sz w:val="24"/>
              </w:rPr>
              <w:t>,3</w:t>
            </w:r>
            <w:proofErr w:type="gramEnd"/>
            <w:r>
              <w:rPr>
                <w:sz w:val="24"/>
              </w:rPr>
              <w:t>-nC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, 4-nC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InternationalJournal</w:t>
            </w:r>
            <w:proofErr w:type="spellEnd"/>
            <w:r>
              <w:rPr>
                <w:sz w:val="24"/>
              </w:rPr>
              <w:t xml:space="preserve"> of Computer Applications, Vol.10,November2010, pp:4-6.</w:t>
            </w:r>
          </w:p>
          <w:p w:rsidR="00347AD7" w:rsidRDefault="00D65147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60" w:lineRule="auto"/>
              <w:ind w:right="100" w:firstLine="0"/>
              <w:jc w:val="both"/>
            </w:pPr>
            <w:proofErr w:type="spellStart"/>
            <w:r>
              <w:t>A.Solairaju</w:t>
            </w:r>
            <w:proofErr w:type="gramStart"/>
            <w:r>
              <w:t>,A.Sasikala,C.Vimala,</w:t>
            </w:r>
            <w:r>
              <w:rPr>
                <w:sz w:val="24"/>
              </w:rPr>
              <w:t>Edge</w:t>
            </w:r>
            <w:proofErr w:type="gramEnd"/>
            <w:r>
              <w:rPr>
                <w:sz w:val="24"/>
              </w:rPr>
              <w:t>-oddGracefulnessofCartesian</w:t>
            </w:r>
            <w:proofErr w:type="spellEnd"/>
            <w:r>
              <w:rPr>
                <w:sz w:val="24"/>
              </w:rPr>
              <w:t xml:space="preserve"> product of C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andC</w:t>
            </w:r>
            <w:r>
              <w:rPr>
                <w:sz w:val="24"/>
                <w:vertAlign w:val="subscript"/>
              </w:rPr>
              <w:t>n</w:t>
            </w:r>
            <w:proofErr w:type="spellEnd"/>
            <w:r>
              <w:rPr>
                <w:sz w:val="24"/>
              </w:rPr>
              <w:t>, International Journal of ComputerApplications,Vol.10, November2010, pp:7-9.</w:t>
            </w:r>
          </w:p>
          <w:p w:rsidR="00347AD7" w:rsidRDefault="00D65147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1" w:line="360" w:lineRule="auto"/>
              <w:ind w:right="100" w:firstLine="0"/>
              <w:jc w:val="both"/>
            </w:pPr>
            <w:r>
              <w:t>A.Solairaju</w:t>
            </w:r>
            <w:proofErr w:type="gramStart"/>
            <w:r>
              <w:t>,A.Sasikala,C.Vimala,</w:t>
            </w:r>
            <w:r>
              <w:rPr>
                <w:sz w:val="24"/>
              </w:rPr>
              <w:t>Edge</w:t>
            </w:r>
            <w:proofErr w:type="gramEnd"/>
            <w:r>
              <w:rPr>
                <w:sz w:val="24"/>
              </w:rPr>
              <w:t>-oddGracefulnessofStrongproductofP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andC</w:t>
            </w:r>
            <w:r>
              <w:rPr>
                <w:sz w:val="24"/>
                <w:vertAlign w:val="subscript"/>
              </w:rPr>
              <w:t>n</w:t>
            </w:r>
            <w:r>
              <w:rPr>
                <w:sz w:val="24"/>
              </w:rPr>
              <w:t>,InternationalJournalofComputerApplications,Vol.10, November2010, pp:1-3.</w:t>
            </w:r>
          </w:p>
          <w:p w:rsidR="00347AD7" w:rsidRDefault="00D65147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spacing w:line="360" w:lineRule="auto"/>
              <w:ind w:right="98" w:firstLine="0"/>
              <w:jc w:val="both"/>
              <w:rPr>
                <w:sz w:val="24"/>
              </w:rPr>
            </w:pPr>
            <w:proofErr w:type="spellStart"/>
            <w:r>
              <w:t>A.Solairaju,A.Sasikala,C.Vimala,</w:t>
            </w:r>
            <w:r>
              <w:rPr>
                <w:sz w:val="24"/>
              </w:rPr>
              <w:t>Edge-oddGracefulnessofstrong</w:t>
            </w:r>
            <w:proofErr w:type="spellEnd"/>
            <w:r>
              <w:rPr>
                <w:sz w:val="24"/>
              </w:rPr>
              <w:t xml:space="preserve"> product of P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n</w:t>
            </w:r>
            <w:proofErr w:type="spellEnd"/>
            <w:r>
              <w:rPr>
                <w:sz w:val="24"/>
              </w:rPr>
              <w:t>, Journal of Analysis and Computation,Vol.6, July-December 2010, pp: 97-101.</w:t>
            </w:r>
          </w:p>
          <w:p w:rsidR="00347AD7" w:rsidRDefault="00D65147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line="360" w:lineRule="auto"/>
              <w:ind w:right="97" w:firstLine="60"/>
              <w:jc w:val="both"/>
              <w:rPr>
                <w:sz w:val="24"/>
              </w:rPr>
            </w:pPr>
            <w:r>
              <w:t xml:space="preserve">A. </w:t>
            </w:r>
            <w:proofErr w:type="spellStart"/>
            <w:r>
              <w:t>Solairaju</w:t>
            </w:r>
            <w:proofErr w:type="spellEnd"/>
            <w:r>
              <w:t xml:space="preserve">, A. </w:t>
            </w:r>
            <w:proofErr w:type="spellStart"/>
            <w:r>
              <w:t>Sasikala</w:t>
            </w:r>
            <w:proofErr w:type="spellEnd"/>
            <w:r>
              <w:t xml:space="preserve">, C. </w:t>
            </w:r>
            <w:proofErr w:type="spellStart"/>
            <w:r>
              <w:t>Vimala</w:t>
            </w:r>
            <w:proofErr w:type="spellEnd"/>
            <w:r>
              <w:t xml:space="preserve">, </w:t>
            </w:r>
            <w:r>
              <w:rPr>
                <w:sz w:val="24"/>
              </w:rPr>
              <w:t>Even - Edge Gracefulness ofstrongproductofP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andC</w:t>
            </w:r>
            <w:r>
              <w:rPr>
                <w:sz w:val="24"/>
                <w:vertAlign w:val="subscript"/>
              </w:rPr>
              <w:t>n</w:t>
            </w:r>
            <w:r>
              <w:rPr>
                <w:sz w:val="24"/>
              </w:rPr>
              <w:t>,InternationalJournalofAppliedMathematical Analysis and Applications, July- December 2010, Vol.5,No.2, pp:123-127.</w:t>
            </w:r>
          </w:p>
          <w:p w:rsidR="00347AD7" w:rsidRDefault="00D65147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</w:tabs>
              <w:spacing w:line="360" w:lineRule="auto"/>
              <w:ind w:right="100" w:firstLine="120"/>
              <w:jc w:val="both"/>
              <w:rPr>
                <w:sz w:val="24"/>
              </w:rPr>
            </w:pPr>
            <w:r>
              <w:t xml:space="preserve">A. </w:t>
            </w:r>
            <w:proofErr w:type="spellStart"/>
            <w:r>
              <w:t>Solairaju</w:t>
            </w:r>
            <w:proofErr w:type="spellEnd"/>
            <w:r>
              <w:t xml:space="preserve">, A. </w:t>
            </w:r>
            <w:proofErr w:type="spellStart"/>
            <w:r>
              <w:t>Sasikala</w:t>
            </w:r>
            <w:proofErr w:type="spellEnd"/>
            <w:r>
              <w:t xml:space="preserve">, C. </w:t>
            </w:r>
            <w:proofErr w:type="spellStart"/>
            <w:r>
              <w:t>Vimala</w:t>
            </w:r>
            <w:proofErr w:type="spellEnd"/>
            <w:r>
              <w:t xml:space="preserve">, </w:t>
            </w:r>
            <w:r>
              <w:rPr>
                <w:sz w:val="24"/>
              </w:rPr>
              <w:t>Edge - odd Gracefulness ofCartesianproductofP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andC</w:t>
            </w:r>
            <w:r>
              <w:rPr>
                <w:sz w:val="24"/>
                <w:vertAlign w:val="subscript"/>
              </w:rPr>
              <w:t>n</w:t>
            </w:r>
            <w:r>
              <w:rPr>
                <w:sz w:val="24"/>
              </w:rPr>
              <w:t>,InternationalJournalofAppliedMathematical Analysis and Applications, July- December 2010, Vol.5,No.2, pp:139-143.</w:t>
            </w:r>
          </w:p>
          <w:p w:rsidR="00347AD7" w:rsidRDefault="00D65147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40" w:lineRule="auto"/>
              <w:ind w:left="345" w:hanging="241"/>
              <w:jc w:val="both"/>
              <w:rPr>
                <w:sz w:val="24"/>
              </w:rPr>
            </w:pPr>
            <w:r>
              <w:t>A.Solairaju,A.Sasikala,C.Vimala,</w:t>
            </w:r>
            <w:r>
              <w:rPr>
                <w:sz w:val="24"/>
              </w:rPr>
              <w:t>Edge-oddGracefulnessof1-</w:t>
            </w:r>
          </w:p>
          <w:p w:rsidR="00347AD7" w:rsidRDefault="00D65147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z w:val="24"/>
              </w:rPr>
              <w:t>2KC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InternationalJournalofAppliedMathematicalAnalysisand</w:t>
            </w:r>
            <w:proofErr w:type="spellEnd"/>
          </w:p>
        </w:tc>
      </w:tr>
    </w:tbl>
    <w:p w:rsidR="00347AD7" w:rsidRDefault="00347AD7">
      <w:pPr>
        <w:rPr>
          <w:sz w:val="24"/>
        </w:rPr>
        <w:sectPr w:rsidR="00347AD7">
          <w:type w:val="continuous"/>
          <w:pgSz w:w="12240" w:h="15840"/>
          <w:pgMar w:top="144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8"/>
        <w:gridCol w:w="452"/>
        <w:gridCol w:w="7038"/>
      </w:tblGrid>
      <w:tr w:rsidR="00347AD7" w:rsidTr="00564538">
        <w:trPr>
          <w:trHeight w:val="1408"/>
        </w:trPr>
        <w:tc>
          <w:tcPr>
            <w:tcW w:w="2088" w:type="dxa"/>
          </w:tcPr>
          <w:p w:rsidR="00347AD7" w:rsidRDefault="00347AD7">
            <w:pPr>
              <w:pStyle w:val="TableParagraph"/>
              <w:spacing w:line="240" w:lineRule="auto"/>
              <w:ind w:left="0"/>
            </w:pPr>
          </w:p>
        </w:tc>
        <w:tc>
          <w:tcPr>
            <w:tcW w:w="452" w:type="dxa"/>
          </w:tcPr>
          <w:p w:rsidR="00347AD7" w:rsidRDefault="00347AD7">
            <w:pPr>
              <w:pStyle w:val="TableParagraph"/>
              <w:spacing w:line="240" w:lineRule="auto"/>
              <w:ind w:left="0"/>
            </w:pPr>
          </w:p>
        </w:tc>
        <w:tc>
          <w:tcPr>
            <w:tcW w:w="7038" w:type="dxa"/>
          </w:tcPr>
          <w:p w:rsidR="00347AD7" w:rsidRDefault="00D6514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Applications</w:t>
            </w:r>
            <w:proofErr w:type="gramStart"/>
            <w:r>
              <w:rPr>
                <w:sz w:val="24"/>
              </w:rPr>
              <w:t>,July</w:t>
            </w:r>
            <w:proofErr w:type="gramEnd"/>
            <w:r>
              <w:rPr>
                <w:sz w:val="24"/>
              </w:rPr>
              <w:t>-December2010,Vol.5, No.2, pp:113-115.</w:t>
            </w:r>
          </w:p>
          <w:p w:rsidR="00347AD7" w:rsidRDefault="00D65147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139" w:line="360" w:lineRule="auto"/>
              <w:ind w:right="52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A.Solairaju,A.Sasikala,C.Vimala,Edge-oddGracefulnessofCartesian</w:t>
            </w:r>
            <w:proofErr w:type="spellEnd"/>
            <w:r>
              <w:rPr>
                <w:sz w:val="24"/>
              </w:rPr>
              <w:t xml:space="preserve"> product of P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n</w:t>
            </w:r>
            <w:proofErr w:type="spellEnd"/>
            <w:r>
              <w:rPr>
                <w:sz w:val="24"/>
              </w:rPr>
              <w:t>, Journal of Analysis and ComputerApplications,July-December2010,Vol.6, No. 2,pp:91-95.</w:t>
            </w:r>
          </w:p>
          <w:p w:rsidR="00347AD7" w:rsidRDefault="00D6514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360" w:lineRule="auto"/>
              <w:ind w:right="276" w:firstLine="1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A. </w:t>
            </w:r>
            <w:proofErr w:type="spellStart"/>
            <w:r>
              <w:rPr>
                <w:sz w:val="24"/>
              </w:rPr>
              <w:t>Sasikala</w:t>
            </w:r>
            <w:proofErr w:type="spellEnd"/>
            <w:r>
              <w:rPr>
                <w:sz w:val="24"/>
              </w:rPr>
              <w:t xml:space="preserve">, C. </w:t>
            </w:r>
            <w:proofErr w:type="spellStart"/>
            <w:r>
              <w:rPr>
                <w:sz w:val="24"/>
              </w:rPr>
              <w:t>Vimala</w:t>
            </w:r>
            <w:proofErr w:type="spellEnd"/>
            <w:r>
              <w:rPr>
                <w:sz w:val="24"/>
              </w:rPr>
              <w:t xml:space="preserve">, Some New Families Of Edge </w:t>
            </w:r>
            <w:proofErr w:type="spellStart"/>
            <w:r>
              <w:rPr>
                <w:sz w:val="24"/>
              </w:rPr>
              <w:t>OddGracefulGraphs,IJSER</w:t>
            </w:r>
            <w:proofErr w:type="spellEnd"/>
            <w:r>
              <w:rPr>
                <w:sz w:val="24"/>
              </w:rPr>
              <w:t xml:space="preserve">  Volume5, Issue9,September2014Edition(ISSN2229-5518) pp: 822 – 824</w:t>
            </w:r>
          </w:p>
          <w:p w:rsidR="00347AD7" w:rsidRDefault="00D6514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1" w:line="360" w:lineRule="auto"/>
              <w:ind w:right="145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A. </w:t>
            </w:r>
            <w:proofErr w:type="spellStart"/>
            <w:r>
              <w:rPr>
                <w:sz w:val="24"/>
              </w:rPr>
              <w:t>Sasikala</w:t>
            </w:r>
            <w:proofErr w:type="spellEnd"/>
            <w:r>
              <w:rPr>
                <w:sz w:val="24"/>
              </w:rPr>
              <w:t xml:space="preserve">, New classes of Edge Odd Graceful </w:t>
            </w:r>
            <w:proofErr w:type="spellStart"/>
            <w:r>
              <w:rPr>
                <w:sz w:val="24"/>
              </w:rPr>
              <w:t>Graphs,InternationalJournalofLatestTrendsinEngineeringand</w:t>
            </w:r>
            <w:proofErr w:type="spellEnd"/>
            <w:r>
              <w:rPr>
                <w:sz w:val="24"/>
              </w:rPr>
              <w:t xml:space="preserve"> Technology,Vol.6Issue3 January2016,ISSN: 2278-621X,pp 476 – 480</w:t>
            </w:r>
          </w:p>
          <w:p w:rsidR="00347AD7" w:rsidRDefault="00D6514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360" w:lineRule="auto"/>
              <w:ind w:right="751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A.Sasikala,Edge-OddGracefulnessoftheTripartiteGraph,International Journal </w:t>
            </w:r>
            <w:proofErr w:type="spellStart"/>
            <w:r>
              <w:rPr>
                <w:sz w:val="24"/>
              </w:rPr>
              <w:t>ofAll</w:t>
            </w:r>
            <w:proofErr w:type="spellEnd"/>
            <w:r>
              <w:rPr>
                <w:sz w:val="24"/>
              </w:rPr>
              <w:t xml:space="preserve"> Research Education </w:t>
            </w:r>
            <w:proofErr w:type="spellStart"/>
            <w:r>
              <w:rPr>
                <w:sz w:val="24"/>
              </w:rPr>
              <w:t>andScientificMethods,Vol</w:t>
            </w:r>
            <w:proofErr w:type="spellEnd"/>
            <w:r>
              <w:rPr>
                <w:sz w:val="24"/>
              </w:rPr>
              <w:t>. 4,Issue12, December 2016</w:t>
            </w:r>
          </w:p>
          <w:p w:rsidR="00347AD7" w:rsidRDefault="00D6514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362" w:lineRule="auto"/>
              <w:ind w:right="129" w:firstLine="0"/>
              <w:jc w:val="left"/>
              <w:rPr>
                <w:sz w:val="24"/>
              </w:rPr>
            </w:pPr>
            <w:r>
              <w:rPr>
                <w:sz w:val="24"/>
              </w:rPr>
              <w:t>A.Sasikala</w:t>
            </w:r>
            <w:proofErr w:type="gramStart"/>
            <w:r>
              <w:rPr>
                <w:sz w:val="24"/>
              </w:rPr>
              <w:t>,EdgeOddGracefulnessofConnectedGraphsP</w:t>
            </w:r>
            <w:r>
              <w:rPr>
                <w:sz w:val="24"/>
                <w:vertAlign w:val="subscript"/>
              </w:rPr>
              <w:t>n</w:t>
            </w:r>
            <w:proofErr w:type="gramEnd"/>
            <w:r>
              <w:rPr>
                <w:sz w:val="24"/>
              </w:rPr>
              <w:t>+N</w:t>
            </w:r>
            <w:r>
              <w:rPr>
                <w:sz w:val="24"/>
                <w:vertAlign w:val="subscript"/>
              </w:rPr>
              <w:t>8</w:t>
            </w:r>
            <w:r>
              <w:rPr>
                <w:sz w:val="24"/>
              </w:rPr>
              <w:t>&amp;P</w:t>
            </w:r>
            <w:r>
              <w:rPr>
                <w:sz w:val="24"/>
                <w:vertAlign w:val="subscript"/>
              </w:rPr>
              <w:t>n</w:t>
            </w:r>
            <w:r>
              <w:rPr>
                <w:sz w:val="24"/>
              </w:rPr>
              <w:t>+N</w:t>
            </w:r>
            <w:r>
              <w:rPr>
                <w:sz w:val="24"/>
                <w:vertAlign w:val="subscript"/>
              </w:rPr>
              <w:t>9,</w:t>
            </w:r>
            <w:r>
              <w:rPr>
                <w:sz w:val="24"/>
              </w:rPr>
              <w:t>December2016.</w:t>
            </w:r>
          </w:p>
          <w:p w:rsidR="00347AD7" w:rsidRDefault="00D65147">
            <w:pPr>
              <w:pStyle w:val="TableParagraph"/>
              <w:numPr>
                <w:ilvl w:val="0"/>
                <w:numId w:val="2"/>
              </w:numPr>
              <w:tabs>
                <w:tab w:val="left" w:pos="526"/>
              </w:tabs>
              <w:spacing w:line="360" w:lineRule="auto"/>
              <w:ind w:right="148" w:firstLine="6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Dr.A.Sasikala</w:t>
            </w:r>
            <w:proofErr w:type="spellEnd"/>
            <w:r>
              <w:rPr>
                <w:sz w:val="24"/>
              </w:rPr>
              <w:t>, Edge – Odd gracefulness of some graphs</w:t>
            </w:r>
            <w:proofErr w:type="gramStart"/>
            <w:r>
              <w:rPr>
                <w:sz w:val="24"/>
              </w:rPr>
              <w:t>,InternationalJournalofCreativeResearchThoughts,Volume6,Issue2,April</w:t>
            </w:r>
            <w:proofErr w:type="gramEnd"/>
            <w:r>
              <w:rPr>
                <w:sz w:val="24"/>
              </w:rPr>
              <w:t xml:space="preserve"> 2018,pp:633 – 636.</w:t>
            </w:r>
          </w:p>
          <w:p w:rsidR="00347AD7" w:rsidRDefault="00D65147">
            <w:pPr>
              <w:pStyle w:val="TableParagraph"/>
              <w:numPr>
                <w:ilvl w:val="0"/>
                <w:numId w:val="2"/>
              </w:numPr>
              <w:tabs>
                <w:tab w:val="left" w:pos="526"/>
              </w:tabs>
              <w:spacing w:line="240" w:lineRule="auto"/>
              <w:ind w:left="525" w:hanging="36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Dr.A.Sasikala,Edge</w:t>
            </w:r>
            <w:proofErr w:type="spellEnd"/>
            <w:r>
              <w:rPr>
                <w:sz w:val="24"/>
              </w:rPr>
              <w:t>–Odd gracefulness ofthegraphsP</w:t>
            </w:r>
            <w:r>
              <w:rPr>
                <w:sz w:val="24"/>
                <w:vertAlign w:val="subscript"/>
              </w:rPr>
              <w:t>2n</w:t>
            </w:r>
            <w:r>
              <w:rPr>
                <w:sz w:val="24"/>
              </w:rPr>
              <w:t>, nP</w:t>
            </w:r>
            <w:r>
              <w:rPr>
                <w:sz w:val="24"/>
                <w:vertAlign w:val="subscript"/>
              </w:rPr>
              <w:t>4</w:t>
            </w:r>
          </w:p>
          <w:p w:rsidR="00347AD7" w:rsidRDefault="00D65147">
            <w:pPr>
              <w:pStyle w:val="TableParagraph"/>
              <w:spacing w:before="131" w:line="360" w:lineRule="auto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+2P</w:t>
            </w:r>
            <w:r>
              <w:rPr>
                <w:spacing w:val="-1"/>
                <w:sz w:val="24"/>
                <w:vertAlign w:val="subscript"/>
              </w:rPr>
              <w:t>n</w:t>
            </w:r>
            <w:r>
              <w:rPr>
                <w:spacing w:val="-1"/>
                <w:sz w:val="24"/>
              </w:rPr>
              <w:t>andF</w:t>
            </w:r>
            <w:r>
              <w:rPr>
                <w:spacing w:val="-1"/>
                <w:sz w:val="24"/>
                <w:vertAlign w:val="subscript"/>
              </w:rPr>
              <w:t>2,n,</w:t>
            </w:r>
            <w:r>
              <w:rPr>
                <w:spacing w:val="-1"/>
                <w:sz w:val="24"/>
              </w:rPr>
              <w:t>International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JournalofLatestTrendsin</w:t>
            </w:r>
            <w:proofErr w:type="spellEnd"/>
            <w:r>
              <w:rPr>
                <w:sz w:val="24"/>
              </w:rPr>
              <w:t xml:space="preserve"> EngineeringandTechnology,Volume10,Issue2,April 2018,pp:006– 009</w:t>
            </w:r>
          </w:p>
          <w:p w:rsidR="00347AD7" w:rsidRDefault="00D65147">
            <w:pPr>
              <w:pStyle w:val="TableParagraph"/>
              <w:numPr>
                <w:ilvl w:val="0"/>
                <w:numId w:val="2"/>
              </w:numPr>
              <w:tabs>
                <w:tab w:val="left" w:pos="653"/>
              </w:tabs>
              <w:spacing w:line="360" w:lineRule="auto"/>
              <w:ind w:right="99" w:firstLine="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Dr.A.Sasikala,MeanGracefulLabelingofSomeGraphs,International</w:t>
            </w:r>
            <w:proofErr w:type="spellEnd"/>
            <w:r>
              <w:rPr>
                <w:sz w:val="24"/>
              </w:rPr>
              <w:t xml:space="preserve"> Journal </w:t>
            </w:r>
            <w:proofErr w:type="spellStart"/>
            <w:r>
              <w:rPr>
                <w:sz w:val="24"/>
              </w:rPr>
              <w:t>ofScientific</w:t>
            </w:r>
            <w:proofErr w:type="spellEnd"/>
            <w:r>
              <w:rPr>
                <w:sz w:val="24"/>
              </w:rPr>
              <w:t xml:space="preserve"> Research and Review, Volume 7,Issue6, June2018,pp:216– 225</w:t>
            </w:r>
          </w:p>
          <w:p w:rsidR="0033486E" w:rsidRPr="0033486E" w:rsidRDefault="0033486E">
            <w:pPr>
              <w:pStyle w:val="TableParagraph"/>
              <w:numPr>
                <w:ilvl w:val="0"/>
                <w:numId w:val="2"/>
              </w:numPr>
              <w:tabs>
                <w:tab w:val="left" w:pos="653"/>
              </w:tabs>
              <w:spacing w:line="360" w:lineRule="auto"/>
              <w:ind w:right="99" w:firstLine="60"/>
              <w:jc w:val="both"/>
              <w:rPr>
                <w:sz w:val="24"/>
              </w:rPr>
            </w:pPr>
            <w:proofErr w:type="spellStart"/>
            <w:r>
              <w:t>Sasikala</w:t>
            </w:r>
            <w:proofErr w:type="spellEnd"/>
            <w:r>
              <w:t xml:space="preserve">  A, </w:t>
            </w:r>
            <w:proofErr w:type="spellStart"/>
            <w:r w:rsidRPr="00D47E1D">
              <w:t>Vimala</w:t>
            </w:r>
            <w:proofErr w:type="spellEnd"/>
            <w:r>
              <w:t xml:space="preserve">  </w:t>
            </w:r>
            <w:proofErr w:type="spellStart"/>
            <w:r>
              <w:t>C,Edge</w:t>
            </w:r>
            <w:proofErr w:type="spellEnd"/>
            <w:r>
              <w:t xml:space="preserve"> Odd graceful Labeling of graph D</w:t>
            </w:r>
            <w:r w:rsidRPr="00C63CC4">
              <w:rPr>
                <w:vertAlign w:val="subscript"/>
              </w:rPr>
              <w:t>m</w:t>
            </w:r>
            <w:r>
              <w:t xml:space="preserve"> B(2n, 2n), International Journal of Research and Analytical Reviews, Vol. 7 Issue 1, February 2020, P-ISSN: 2349-5138, E-ISSN 2348-1269, pp: 865 – 867.</w:t>
            </w:r>
          </w:p>
          <w:p w:rsidR="0033486E" w:rsidRPr="0033486E" w:rsidRDefault="0033486E">
            <w:pPr>
              <w:pStyle w:val="TableParagraph"/>
              <w:numPr>
                <w:ilvl w:val="0"/>
                <w:numId w:val="2"/>
              </w:numPr>
              <w:tabs>
                <w:tab w:val="left" w:pos="653"/>
              </w:tabs>
              <w:spacing w:line="360" w:lineRule="auto"/>
              <w:ind w:right="99" w:firstLine="60"/>
              <w:jc w:val="both"/>
              <w:rPr>
                <w:sz w:val="24"/>
              </w:rPr>
            </w:pPr>
            <w:r>
              <w:t xml:space="preserve">A. </w:t>
            </w:r>
            <w:proofErr w:type="spellStart"/>
            <w:r>
              <w:t>Sasikala</w:t>
            </w:r>
            <w:proofErr w:type="spellEnd"/>
            <w:r>
              <w:t xml:space="preserve"> and C</w:t>
            </w:r>
            <w:r w:rsidRPr="00D47E1D">
              <w:t xml:space="preserve">. </w:t>
            </w:r>
            <w:proofErr w:type="spellStart"/>
            <w:r w:rsidRPr="00D47E1D">
              <w:t>Vimala</w:t>
            </w:r>
            <w:proofErr w:type="spellEnd"/>
            <w:r w:rsidRPr="00D47E1D">
              <w:t xml:space="preserve">, </w:t>
            </w:r>
            <w:r>
              <w:t>Edge Odd Graceful Labeling of Umbrella Graph and N (2C</w:t>
            </w:r>
            <w:r w:rsidRPr="0064493B">
              <w:rPr>
                <w:vertAlign w:val="subscript"/>
              </w:rPr>
              <w:t>3</w:t>
            </w:r>
            <w:r>
              <w:t xml:space="preserve"> + P</w:t>
            </w:r>
            <w:r w:rsidRPr="0064493B">
              <w:rPr>
                <w:vertAlign w:val="subscript"/>
              </w:rPr>
              <w:t>2</w:t>
            </w:r>
            <w:r>
              <w:t>), Advances in Mathematics: Scientific Journal 9 (2020), no. 3, 1307 – 1314 ISSN: 1857 – 8365 (printed); 1857-8438(electronic) Spec. Issue on ICNTMMA.</w:t>
            </w:r>
          </w:p>
          <w:p w:rsidR="0033486E" w:rsidRPr="0033486E" w:rsidRDefault="0033486E">
            <w:pPr>
              <w:pStyle w:val="TableParagraph"/>
              <w:numPr>
                <w:ilvl w:val="0"/>
                <w:numId w:val="2"/>
              </w:numPr>
              <w:tabs>
                <w:tab w:val="left" w:pos="653"/>
              </w:tabs>
              <w:spacing w:line="360" w:lineRule="auto"/>
              <w:ind w:right="99" w:firstLine="60"/>
              <w:jc w:val="both"/>
              <w:rPr>
                <w:sz w:val="24"/>
              </w:rPr>
            </w:pPr>
            <w:r>
              <w:lastRenderedPageBreak/>
              <w:t xml:space="preserve">A. </w:t>
            </w:r>
            <w:proofErr w:type="spellStart"/>
            <w:r>
              <w:t>Sasikala</w:t>
            </w:r>
            <w:proofErr w:type="spellEnd"/>
            <w:r>
              <w:t xml:space="preserve"> and P. </w:t>
            </w:r>
            <w:proofErr w:type="spellStart"/>
            <w:r>
              <w:t>Oviya,Vertex</w:t>
            </w:r>
            <w:proofErr w:type="spellEnd"/>
            <w:r>
              <w:t xml:space="preserve"> Odd Mean Labeling of Some Graphs With Pendant Edges, Advances and Applications in Mathematical Sciences Volume 20, Issue 5, March 2021, ISSN: 1857 – 8365 Pages 775-779.</w:t>
            </w:r>
          </w:p>
          <w:p w:rsidR="0033486E" w:rsidRDefault="0033486E">
            <w:pPr>
              <w:pStyle w:val="TableParagraph"/>
              <w:numPr>
                <w:ilvl w:val="0"/>
                <w:numId w:val="2"/>
              </w:numPr>
              <w:tabs>
                <w:tab w:val="left" w:pos="653"/>
              </w:tabs>
              <w:spacing w:line="360" w:lineRule="auto"/>
              <w:ind w:right="99" w:firstLine="60"/>
              <w:jc w:val="both"/>
              <w:rPr>
                <w:sz w:val="24"/>
              </w:rPr>
            </w:pPr>
            <w:proofErr w:type="spellStart"/>
            <w:r>
              <w:t>Dr.A</w:t>
            </w:r>
            <w:proofErr w:type="spellEnd"/>
            <w:r>
              <w:t xml:space="preserve">. </w:t>
            </w:r>
            <w:proofErr w:type="spellStart"/>
            <w:r>
              <w:t>Sasikala</w:t>
            </w:r>
            <w:proofErr w:type="spellEnd"/>
            <w:r>
              <w:t xml:space="preserve">, M. </w:t>
            </w:r>
            <w:proofErr w:type="spellStart"/>
            <w:r>
              <w:t>Harikumaran,Vertex</w:t>
            </w:r>
            <w:proofErr w:type="spellEnd"/>
            <w:r>
              <w:t xml:space="preserve"> Odd Mean Labeling of Double Triangular Snake (D(</w:t>
            </w:r>
            <w:proofErr w:type="spellStart"/>
            <w:r>
              <w:t>kc</w:t>
            </w:r>
            <w:r w:rsidRPr="00AD402B">
              <w:rPr>
                <w:vertAlign w:val="subscript"/>
              </w:rPr>
              <w:t>n</w:t>
            </w:r>
            <w:proofErr w:type="spellEnd"/>
            <w:r>
              <w:t>) + 2nP</w:t>
            </w:r>
            <w:r w:rsidRPr="00AD402B">
              <w:rPr>
                <w:vertAlign w:val="subscript"/>
              </w:rPr>
              <w:t>2</w:t>
            </w:r>
            <w:r>
              <w:t xml:space="preserve">), Jelly Fish J(M, N), </w:t>
            </w:r>
            <w:proofErr w:type="spellStart"/>
            <w:r>
              <w:t>P</w:t>
            </w:r>
            <w:r w:rsidRPr="00076CF2">
              <w:rPr>
                <w:vertAlign w:val="subscript"/>
              </w:rPr>
              <w:t>n</w:t>
            </w:r>
            <w:r w:rsidRPr="00076CF2">
              <w:rPr>
                <w:sz w:val="16"/>
                <w:szCs w:val="16"/>
              </w:rPr>
              <w:t>o</w:t>
            </w:r>
            <w:proofErr w:type="spellEnd"/>
            <w:r>
              <w:t xml:space="preserve"> H</w:t>
            </w:r>
            <w:r w:rsidRPr="00076CF2">
              <w:rPr>
                <w:vertAlign w:val="subscript"/>
              </w:rPr>
              <w:t>1</w:t>
            </w:r>
            <w:r>
              <w:t>, and an alternate triangular snake A(</w:t>
            </w:r>
            <w:proofErr w:type="spellStart"/>
            <w:r>
              <w:t>T</w:t>
            </w:r>
            <w:r w:rsidRPr="00076CF2">
              <w:rPr>
                <w:vertAlign w:val="subscript"/>
              </w:rPr>
              <w:t>n</w:t>
            </w:r>
            <w:proofErr w:type="spellEnd"/>
            <w:r>
              <w:t>), Compliance Engineering Journal, Volume 12, Issue 4, April 2021, ISSN: 0898, Pages 419-429.</w:t>
            </w:r>
          </w:p>
        </w:tc>
      </w:tr>
      <w:tr w:rsidR="00347AD7">
        <w:trPr>
          <w:trHeight w:val="2328"/>
        </w:trPr>
        <w:tc>
          <w:tcPr>
            <w:tcW w:w="2088" w:type="dxa"/>
          </w:tcPr>
          <w:p w:rsidR="00347AD7" w:rsidRDefault="00347AD7">
            <w:pPr>
              <w:pStyle w:val="TableParagraph"/>
              <w:spacing w:line="240" w:lineRule="auto"/>
              <w:ind w:left="0"/>
            </w:pPr>
          </w:p>
        </w:tc>
        <w:tc>
          <w:tcPr>
            <w:tcW w:w="452" w:type="dxa"/>
          </w:tcPr>
          <w:p w:rsidR="00347AD7" w:rsidRDefault="00347AD7">
            <w:pPr>
              <w:pStyle w:val="TableParagraph"/>
              <w:spacing w:line="240" w:lineRule="auto"/>
              <w:ind w:left="0"/>
            </w:pPr>
          </w:p>
        </w:tc>
        <w:tc>
          <w:tcPr>
            <w:tcW w:w="7038" w:type="dxa"/>
          </w:tcPr>
          <w:p w:rsidR="00347AD7" w:rsidRDefault="00D651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National:</w:t>
            </w:r>
          </w:p>
          <w:p w:rsidR="00347AD7" w:rsidRDefault="00D65147">
            <w:pPr>
              <w:pStyle w:val="TableParagraph"/>
              <w:spacing w:before="139" w:line="276" w:lineRule="auto"/>
              <w:ind w:right="111"/>
              <w:rPr>
                <w:sz w:val="24"/>
              </w:rPr>
            </w:pPr>
            <w:r>
              <w:t xml:space="preserve">1.A. </w:t>
            </w:r>
            <w:proofErr w:type="spellStart"/>
            <w:r>
              <w:t>Solairaju</w:t>
            </w:r>
            <w:proofErr w:type="spellEnd"/>
            <w:r>
              <w:t xml:space="preserve">, A. </w:t>
            </w:r>
            <w:proofErr w:type="spellStart"/>
            <w:r>
              <w:t>Sasikala</w:t>
            </w:r>
            <w:proofErr w:type="spellEnd"/>
            <w:r>
              <w:t xml:space="preserve">, C. </w:t>
            </w:r>
            <w:proofErr w:type="spellStart"/>
            <w:r>
              <w:t>Vimala</w:t>
            </w:r>
            <w:proofErr w:type="spellEnd"/>
            <w:r>
              <w:t xml:space="preserve">, </w:t>
            </w:r>
            <w:r>
              <w:rPr>
                <w:sz w:val="24"/>
              </w:rPr>
              <w:t>Gracefulness of a spanning tree of</w:t>
            </w:r>
            <w:r w:rsidR="00D7081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the graph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productof</w:t>
            </w:r>
            <w:proofErr w:type="spellEnd"/>
            <w:r>
              <w:rPr>
                <w:sz w:val="24"/>
              </w:rPr>
              <w:t xml:space="preserve"> P</w:t>
            </w:r>
            <w:r>
              <w:rPr>
                <w:sz w:val="24"/>
                <w:vertAlign w:val="subscript"/>
              </w:rPr>
              <w:t>m</w:t>
            </w:r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n</w:t>
            </w:r>
            <w:proofErr w:type="spellEnd"/>
            <w:r>
              <w:rPr>
                <w:sz w:val="24"/>
              </w:rPr>
              <w:t xml:space="preserve">, ‘The </w:t>
            </w:r>
            <w:r>
              <w:rPr>
                <w:b/>
                <w:sz w:val="24"/>
              </w:rPr>
              <w:t xml:space="preserve">Global Journal </w:t>
            </w:r>
            <w:r>
              <w:rPr>
                <w:sz w:val="24"/>
              </w:rPr>
              <w:t xml:space="preserve">of Pure </w:t>
            </w:r>
            <w:proofErr w:type="spellStart"/>
            <w:r>
              <w:rPr>
                <w:sz w:val="24"/>
              </w:rPr>
              <w:t>andApplied</w:t>
            </w:r>
            <w:proofErr w:type="spellEnd"/>
            <w:r>
              <w:rPr>
                <w:sz w:val="24"/>
              </w:rPr>
              <w:t xml:space="preserve"> Mathematics and Mathematical Sciences’, Vol. 1, No-2 (July-Dec2008): pp 133-136.</w:t>
            </w:r>
          </w:p>
          <w:p w:rsidR="00347AD7" w:rsidRDefault="00D65147">
            <w:pPr>
              <w:pStyle w:val="TableParagraph"/>
              <w:spacing w:before="5" w:line="240" w:lineRule="auto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ascii="Calibri"/>
              </w:rPr>
              <w:t>.</w:t>
            </w:r>
            <w:r>
              <w:rPr>
                <w:sz w:val="24"/>
              </w:rPr>
              <w:t>A.Solairaju,A.Sasikala,C.Vimala,Edge-oddGracefulness</w:t>
            </w:r>
            <w:r w:rsidR="00D70818">
              <w:rPr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</w:p>
          <w:p w:rsidR="00347AD7" w:rsidRDefault="00D70818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S</w:t>
            </w:r>
            <w:r w:rsidR="00D65147">
              <w:rPr>
                <w:sz w:val="24"/>
              </w:rPr>
              <w:t>panning</w:t>
            </w:r>
            <w:r>
              <w:rPr>
                <w:sz w:val="24"/>
              </w:rPr>
              <w:t xml:space="preserve"> </w:t>
            </w:r>
            <w:r w:rsidR="00D65147">
              <w:rPr>
                <w:sz w:val="24"/>
              </w:rPr>
              <w:t>tree</w:t>
            </w:r>
            <w:r>
              <w:rPr>
                <w:sz w:val="24"/>
              </w:rPr>
              <w:t xml:space="preserve"> </w:t>
            </w:r>
            <w:r w:rsidR="00D65147">
              <w:rPr>
                <w:sz w:val="24"/>
              </w:rPr>
              <w:t>of</w:t>
            </w:r>
          </w:p>
        </w:tc>
      </w:tr>
      <w:tr w:rsidR="00564538" w:rsidTr="00564538">
        <w:trPr>
          <w:trHeight w:val="1491"/>
        </w:trPr>
        <w:tc>
          <w:tcPr>
            <w:tcW w:w="2088" w:type="dxa"/>
          </w:tcPr>
          <w:p w:rsidR="00564538" w:rsidRDefault="00564538">
            <w:pPr>
              <w:pStyle w:val="TableParagraph"/>
              <w:spacing w:line="240" w:lineRule="auto"/>
              <w:ind w:left="0"/>
            </w:pPr>
          </w:p>
        </w:tc>
        <w:tc>
          <w:tcPr>
            <w:tcW w:w="452" w:type="dxa"/>
          </w:tcPr>
          <w:p w:rsidR="00564538" w:rsidRDefault="00564538">
            <w:pPr>
              <w:pStyle w:val="TableParagraph"/>
              <w:spacing w:line="240" w:lineRule="auto"/>
              <w:ind w:left="0"/>
            </w:pPr>
          </w:p>
        </w:tc>
        <w:tc>
          <w:tcPr>
            <w:tcW w:w="7038" w:type="dxa"/>
          </w:tcPr>
          <w:p w:rsidR="00564538" w:rsidRDefault="00564538">
            <w:pPr>
              <w:pStyle w:val="TableParagraph"/>
              <w:rPr>
                <w:b/>
                <w:bCs/>
              </w:rPr>
            </w:pPr>
            <w:r w:rsidRPr="00D47E1D">
              <w:rPr>
                <w:b/>
                <w:bCs/>
              </w:rPr>
              <w:t>Book</w:t>
            </w:r>
            <w:r>
              <w:rPr>
                <w:b/>
                <w:bCs/>
              </w:rPr>
              <w:t>s</w:t>
            </w:r>
            <w:r w:rsidRPr="00D47E1D">
              <w:rPr>
                <w:b/>
                <w:bCs/>
              </w:rPr>
              <w:t xml:space="preserve"> Published</w:t>
            </w:r>
          </w:p>
          <w:p w:rsidR="00564538" w:rsidRDefault="00564538" w:rsidP="0056453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</w:pPr>
            <w:r>
              <w:t>Engineering</w:t>
            </w:r>
            <w:r w:rsidR="00D70818">
              <w:t xml:space="preserve"> Mathematics</w:t>
            </w:r>
            <w:r w:rsidR="0067055F">
              <w:t xml:space="preserve"> I</w:t>
            </w:r>
          </w:p>
          <w:p w:rsidR="0067055F" w:rsidRDefault="0067055F" w:rsidP="0067055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</w:pPr>
            <w:r>
              <w:t>Engineering Mathematics II</w:t>
            </w:r>
          </w:p>
          <w:p w:rsidR="00564538" w:rsidRDefault="00564538" w:rsidP="0056453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</w:pPr>
            <w:r>
              <w:t>Calculus and Linear Algebra</w:t>
            </w:r>
          </w:p>
          <w:p w:rsidR="00564538" w:rsidRPr="00D70818" w:rsidRDefault="00564538" w:rsidP="0056453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sz w:val="24"/>
              </w:rPr>
            </w:pPr>
            <w:bookmarkStart w:id="0" w:name="_GoBack"/>
            <w:bookmarkEnd w:id="0"/>
            <w:r>
              <w:t>Numerical Methods</w:t>
            </w:r>
          </w:p>
          <w:p w:rsidR="00D70818" w:rsidRPr="00564538" w:rsidRDefault="00D70818" w:rsidP="00D70818">
            <w:pPr>
              <w:pStyle w:val="ListParagraph"/>
              <w:widowControl/>
              <w:autoSpaceDE/>
              <w:autoSpaceDN/>
              <w:spacing w:line="360" w:lineRule="auto"/>
              <w:ind w:left="1020"/>
              <w:rPr>
                <w:sz w:val="24"/>
              </w:rPr>
            </w:pPr>
          </w:p>
        </w:tc>
      </w:tr>
    </w:tbl>
    <w:p w:rsidR="00347AD7" w:rsidRDefault="00347AD7">
      <w:pPr>
        <w:rPr>
          <w:sz w:val="24"/>
        </w:rPr>
        <w:sectPr w:rsidR="00347AD7">
          <w:pgSz w:w="12240" w:h="15840"/>
          <w:pgMar w:top="144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8"/>
        <w:gridCol w:w="452"/>
        <w:gridCol w:w="7038"/>
      </w:tblGrid>
      <w:tr w:rsidR="00347AD7">
        <w:trPr>
          <w:trHeight w:val="2001"/>
        </w:trPr>
        <w:tc>
          <w:tcPr>
            <w:tcW w:w="2088" w:type="dxa"/>
          </w:tcPr>
          <w:p w:rsidR="00347AD7" w:rsidRDefault="00347AD7">
            <w:pPr>
              <w:pStyle w:val="TableParagraph"/>
              <w:spacing w:line="240" w:lineRule="auto"/>
              <w:ind w:left="0"/>
            </w:pPr>
          </w:p>
        </w:tc>
        <w:tc>
          <w:tcPr>
            <w:tcW w:w="452" w:type="dxa"/>
          </w:tcPr>
          <w:p w:rsidR="00347AD7" w:rsidRDefault="00347AD7">
            <w:pPr>
              <w:pStyle w:val="TableParagraph"/>
              <w:spacing w:line="240" w:lineRule="auto"/>
              <w:ind w:left="0"/>
            </w:pPr>
          </w:p>
        </w:tc>
        <w:tc>
          <w:tcPr>
            <w:tcW w:w="7038" w:type="dxa"/>
          </w:tcPr>
          <w:p w:rsidR="00347AD7" w:rsidRDefault="00D65147">
            <w:pPr>
              <w:pStyle w:val="TableParagraph"/>
              <w:spacing w:line="276" w:lineRule="auto"/>
              <w:ind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Cartesianproduct</w:t>
            </w:r>
            <w:proofErr w:type="spellEnd"/>
            <w:r>
              <w:rPr>
                <w:sz w:val="24"/>
              </w:rPr>
              <w:t xml:space="preserve"> P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n</w:t>
            </w:r>
            <w:r>
              <w:rPr>
                <w:sz w:val="24"/>
              </w:rPr>
              <w:t>‘Pacific</w:t>
            </w:r>
            <w:proofErr w:type="spellEnd"/>
            <w:r>
              <w:rPr>
                <w:sz w:val="24"/>
              </w:rPr>
              <w:t xml:space="preserve">–Asian Journal of </w:t>
            </w:r>
            <w:proofErr w:type="spellStart"/>
            <w:r>
              <w:rPr>
                <w:sz w:val="24"/>
              </w:rPr>
              <w:t>Mathematics’</w:t>
            </w:r>
            <w:proofErr w:type="gramStart"/>
            <w:r>
              <w:rPr>
                <w:sz w:val="24"/>
              </w:rPr>
              <w:t>,Vol</w:t>
            </w:r>
            <w:proofErr w:type="spellEnd"/>
            <w:proofErr w:type="gramEnd"/>
            <w:r>
              <w:rPr>
                <w:sz w:val="24"/>
              </w:rPr>
              <w:t>. 3, No. 1-2, Dec2009, pp:39-42.</w:t>
            </w:r>
          </w:p>
          <w:p w:rsidR="00347AD7" w:rsidRDefault="00D65147">
            <w:pPr>
              <w:pStyle w:val="TableParagraph"/>
              <w:spacing w:line="276" w:lineRule="auto"/>
              <w:ind w:right="241" w:firstLine="55"/>
              <w:rPr>
                <w:sz w:val="24"/>
              </w:rPr>
            </w:pPr>
            <w:r>
              <w:t>3.A.Sasikala,C.Vimala,</w:t>
            </w:r>
            <w:r>
              <w:rPr>
                <w:sz w:val="24"/>
              </w:rPr>
              <w:t>Edge-oddgracefulnessofcartesianproduct</w:t>
            </w:r>
            <w:r>
              <w:rPr>
                <w:spacing w:val="-1"/>
                <w:sz w:val="24"/>
              </w:rPr>
              <w:t>of P</w:t>
            </w:r>
            <w:r>
              <w:rPr>
                <w:spacing w:val="-1"/>
                <w:sz w:val="24"/>
                <w:vertAlign w:val="subscript"/>
              </w:rPr>
              <w:t>3</w:t>
            </w:r>
            <w:r>
              <w:rPr>
                <w:spacing w:val="-1"/>
                <w:sz w:val="24"/>
              </w:rPr>
              <w:t xml:space="preserve"> and </w:t>
            </w:r>
            <w:proofErr w:type="spellStart"/>
            <w:r>
              <w:rPr>
                <w:spacing w:val="-1"/>
                <w:sz w:val="24"/>
              </w:rPr>
              <w:t>W</w:t>
            </w:r>
            <w:r>
              <w:rPr>
                <w:spacing w:val="-1"/>
                <w:sz w:val="24"/>
                <w:vertAlign w:val="subscript"/>
              </w:rPr>
              <w:t>n,</w:t>
            </w:r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PMU Journal of Humanities and Sciences, Vol.3,No.2(July– Dec2012), pp.73-78</w:t>
            </w:r>
          </w:p>
        </w:tc>
      </w:tr>
      <w:tr w:rsidR="00347AD7">
        <w:trPr>
          <w:trHeight w:val="2484"/>
        </w:trPr>
        <w:tc>
          <w:tcPr>
            <w:tcW w:w="2088" w:type="dxa"/>
          </w:tcPr>
          <w:p w:rsidR="00347AD7" w:rsidRDefault="00D65147">
            <w:pPr>
              <w:pStyle w:val="TableParagraph"/>
              <w:spacing w:line="360" w:lineRule="auto"/>
              <w:ind w:left="107" w:right="590"/>
              <w:rPr>
                <w:sz w:val="24"/>
              </w:rPr>
            </w:pPr>
            <w:r>
              <w:rPr>
                <w:sz w:val="24"/>
              </w:rPr>
              <w:t xml:space="preserve">Awards </w:t>
            </w:r>
            <w:proofErr w:type="spellStart"/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Achievements</w:t>
            </w:r>
            <w:proofErr w:type="spellEnd"/>
          </w:p>
        </w:tc>
        <w:tc>
          <w:tcPr>
            <w:tcW w:w="452" w:type="dxa"/>
          </w:tcPr>
          <w:p w:rsidR="00347AD7" w:rsidRDefault="00D651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038" w:type="dxa"/>
          </w:tcPr>
          <w:p w:rsidR="00347AD7" w:rsidRDefault="00D65147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BestTeacherAwardforthe</w:t>
            </w:r>
            <w:proofErr w:type="spellEnd"/>
            <w:r>
              <w:rPr>
                <w:sz w:val="24"/>
              </w:rPr>
              <w:t xml:space="preserve"> year1995-96</w:t>
            </w:r>
          </w:p>
          <w:p w:rsidR="00347AD7" w:rsidRDefault="00D65147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137" w:line="240" w:lineRule="auto"/>
              <w:ind w:left="345" w:hanging="241"/>
              <w:rPr>
                <w:sz w:val="24"/>
              </w:rPr>
            </w:pPr>
            <w:r>
              <w:rPr>
                <w:sz w:val="24"/>
              </w:rPr>
              <w:t>BestOutstandingTeacherAwardfortheyear2005-06</w:t>
            </w:r>
          </w:p>
          <w:p w:rsidR="00347AD7" w:rsidRDefault="00D65147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139" w:line="360" w:lineRule="auto"/>
              <w:ind w:left="345" w:right="639" w:hanging="240"/>
              <w:rPr>
                <w:sz w:val="24"/>
              </w:rPr>
            </w:pPr>
            <w:r>
              <w:rPr>
                <w:sz w:val="24"/>
              </w:rPr>
              <w:t>Zonal level 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prize winner in “SrinivasaRamanujamMathematicalCompetitions‟conductedbyISTEandNationalBoardofHigher Mathematics(NBHM)</w:t>
            </w:r>
            <w:proofErr w:type="spellStart"/>
            <w:r>
              <w:rPr>
                <w:sz w:val="24"/>
              </w:rPr>
              <w:t>intheyear</w:t>
            </w:r>
            <w:proofErr w:type="spellEnd"/>
            <w:r>
              <w:rPr>
                <w:sz w:val="24"/>
              </w:rPr>
              <w:t>, 2014</w:t>
            </w:r>
          </w:p>
        </w:tc>
      </w:tr>
      <w:tr w:rsidR="00347AD7">
        <w:trPr>
          <w:trHeight w:val="827"/>
        </w:trPr>
        <w:tc>
          <w:tcPr>
            <w:tcW w:w="2088" w:type="dxa"/>
          </w:tcPr>
          <w:p w:rsidR="00347AD7" w:rsidRDefault="00D6514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GoogleScholar</w:t>
            </w:r>
            <w:proofErr w:type="spellEnd"/>
          </w:p>
          <w:p w:rsidR="00347AD7" w:rsidRDefault="00D65147">
            <w:pPr>
              <w:pStyle w:val="TableParagraph"/>
              <w:spacing w:before="13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Link</w:t>
            </w:r>
          </w:p>
        </w:tc>
        <w:tc>
          <w:tcPr>
            <w:tcW w:w="452" w:type="dxa"/>
          </w:tcPr>
          <w:p w:rsidR="00347AD7" w:rsidRDefault="00D651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038" w:type="dxa"/>
          </w:tcPr>
          <w:p w:rsidR="00347AD7" w:rsidRDefault="00552939">
            <w:pPr>
              <w:pStyle w:val="TableParagraph"/>
              <w:spacing w:line="265" w:lineRule="exact"/>
              <w:rPr>
                <w:rFonts w:ascii="Calibri"/>
              </w:rPr>
            </w:pPr>
            <w:hyperlink r:id="rId6">
              <w:r w:rsidR="00D65147">
                <w:rPr>
                  <w:rFonts w:ascii="Calibri"/>
                  <w:color w:val="0000FF"/>
                  <w:u w:val="single" w:color="0000FF"/>
                </w:rPr>
                <w:t>https://scholar.google.com/citations?user=7voHpyMAAAAJ</w:t>
              </w:r>
            </w:hyperlink>
          </w:p>
        </w:tc>
      </w:tr>
    </w:tbl>
    <w:p w:rsidR="00D65147" w:rsidRDefault="00D65147"/>
    <w:sectPr w:rsidR="00D65147" w:rsidSect="00397BFA">
      <w:pgSz w:w="12240" w:h="15840"/>
      <w:pgMar w:top="1440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E78"/>
    <w:multiLevelType w:val="hybridMultilevel"/>
    <w:tmpl w:val="37BA3BF4"/>
    <w:lvl w:ilvl="0" w:tplc="82EAC34A">
      <w:start w:val="8"/>
      <w:numFmt w:val="decimal"/>
      <w:lvlText w:val="%1."/>
      <w:lvlJc w:val="left"/>
      <w:pPr>
        <w:ind w:left="10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CE0F79E">
      <w:numFmt w:val="bullet"/>
      <w:lvlText w:val="•"/>
      <w:lvlJc w:val="left"/>
      <w:pPr>
        <w:ind w:left="792" w:hanging="240"/>
      </w:pPr>
      <w:rPr>
        <w:rFonts w:hint="default"/>
        <w:lang w:val="en-US" w:eastAsia="en-US" w:bidi="ar-SA"/>
      </w:rPr>
    </w:lvl>
    <w:lvl w:ilvl="2" w:tplc="2EDE7576">
      <w:numFmt w:val="bullet"/>
      <w:lvlText w:val="•"/>
      <w:lvlJc w:val="left"/>
      <w:pPr>
        <w:ind w:left="1485" w:hanging="240"/>
      </w:pPr>
      <w:rPr>
        <w:rFonts w:hint="default"/>
        <w:lang w:val="en-US" w:eastAsia="en-US" w:bidi="ar-SA"/>
      </w:rPr>
    </w:lvl>
    <w:lvl w:ilvl="3" w:tplc="8E44291C">
      <w:numFmt w:val="bullet"/>
      <w:lvlText w:val="•"/>
      <w:lvlJc w:val="left"/>
      <w:pPr>
        <w:ind w:left="2178" w:hanging="240"/>
      </w:pPr>
      <w:rPr>
        <w:rFonts w:hint="default"/>
        <w:lang w:val="en-US" w:eastAsia="en-US" w:bidi="ar-SA"/>
      </w:rPr>
    </w:lvl>
    <w:lvl w:ilvl="4" w:tplc="7806169C">
      <w:numFmt w:val="bullet"/>
      <w:lvlText w:val="•"/>
      <w:lvlJc w:val="left"/>
      <w:pPr>
        <w:ind w:left="2871" w:hanging="240"/>
      </w:pPr>
      <w:rPr>
        <w:rFonts w:hint="default"/>
        <w:lang w:val="en-US" w:eastAsia="en-US" w:bidi="ar-SA"/>
      </w:rPr>
    </w:lvl>
    <w:lvl w:ilvl="5" w:tplc="9EB40984">
      <w:numFmt w:val="bullet"/>
      <w:lvlText w:val="•"/>
      <w:lvlJc w:val="left"/>
      <w:pPr>
        <w:ind w:left="3564" w:hanging="240"/>
      </w:pPr>
      <w:rPr>
        <w:rFonts w:hint="default"/>
        <w:lang w:val="en-US" w:eastAsia="en-US" w:bidi="ar-SA"/>
      </w:rPr>
    </w:lvl>
    <w:lvl w:ilvl="6" w:tplc="60CE167A">
      <w:numFmt w:val="bullet"/>
      <w:lvlText w:val="•"/>
      <w:lvlJc w:val="left"/>
      <w:pPr>
        <w:ind w:left="4256" w:hanging="240"/>
      </w:pPr>
      <w:rPr>
        <w:rFonts w:hint="default"/>
        <w:lang w:val="en-US" w:eastAsia="en-US" w:bidi="ar-SA"/>
      </w:rPr>
    </w:lvl>
    <w:lvl w:ilvl="7" w:tplc="87680A1E">
      <w:numFmt w:val="bullet"/>
      <w:lvlText w:val="•"/>
      <w:lvlJc w:val="left"/>
      <w:pPr>
        <w:ind w:left="4949" w:hanging="240"/>
      </w:pPr>
      <w:rPr>
        <w:rFonts w:hint="default"/>
        <w:lang w:val="en-US" w:eastAsia="en-US" w:bidi="ar-SA"/>
      </w:rPr>
    </w:lvl>
    <w:lvl w:ilvl="8" w:tplc="70C47B74">
      <w:numFmt w:val="bullet"/>
      <w:lvlText w:val="•"/>
      <w:lvlJc w:val="left"/>
      <w:pPr>
        <w:ind w:left="5642" w:hanging="240"/>
      </w:pPr>
      <w:rPr>
        <w:rFonts w:hint="default"/>
        <w:lang w:val="en-US" w:eastAsia="en-US" w:bidi="ar-SA"/>
      </w:rPr>
    </w:lvl>
  </w:abstractNum>
  <w:abstractNum w:abstractNumId="1">
    <w:nsid w:val="157F69F8"/>
    <w:multiLevelType w:val="hybridMultilevel"/>
    <w:tmpl w:val="34AC0FFE"/>
    <w:lvl w:ilvl="0" w:tplc="E4E23854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A56D4F6">
      <w:numFmt w:val="bullet"/>
      <w:lvlText w:val="•"/>
      <w:lvlJc w:val="left"/>
      <w:pPr>
        <w:ind w:left="954" w:hanging="181"/>
      </w:pPr>
      <w:rPr>
        <w:rFonts w:hint="default"/>
        <w:lang w:val="en-US" w:eastAsia="en-US" w:bidi="ar-SA"/>
      </w:rPr>
    </w:lvl>
    <w:lvl w:ilvl="2" w:tplc="9376830A">
      <w:numFmt w:val="bullet"/>
      <w:lvlText w:val="•"/>
      <w:lvlJc w:val="left"/>
      <w:pPr>
        <w:ind w:left="1629" w:hanging="181"/>
      </w:pPr>
      <w:rPr>
        <w:rFonts w:hint="default"/>
        <w:lang w:val="en-US" w:eastAsia="en-US" w:bidi="ar-SA"/>
      </w:rPr>
    </w:lvl>
    <w:lvl w:ilvl="3" w:tplc="8E1E95DE">
      <w:numFmt w:val="bullet"/>
      <w:lvlText w:val="•"/>
      <w:lvlJc w:val="left"/>
      <w:pPr>
        <w:ind w:left="2304" w:hanging="181"/>
      </w:pPr>
      <w:rPr>
        <w:rFonts w:hint="default"/>
        <w:lang w:val="en-US" w:eastAsia="en-US" w:bidi="ar-SA"/>
      </w:rPr>
    </w:lvl>
    <w:lvl w:ilvl="4" w:tplc="147C4D30">
      <w:numFmt w:val="bullet"/>
      <w:lvlText w:val="•"/>
      <w:lvlJc w:val="left"/>
      <w:pPr>
        <w:ind w:left="2979" w:hanging="181"/>
      </w:pPr>
      <w:rPr>
        <w:rFonts w:hint="default"/>
        <w:lang w:val="en-US" w:eastAsia="en-US" w:bidi="ar-SA"/>
      </w:rPr>
    </w:lvl>
    <w:lvl w:ilvl="5" w:tplc="A8507446">
      <w:numFmt w:val="bullet"/>
      <w:lvlText w:val="•"/>
      <w:lvlJc w:val="left"/>
      <w:pPr>
        <w:ind w:left="3654" w:hanging="181"/>
      </w:pPr>
      <w:rPr>
        <w:rFonts w:hint="default"/>
        <w:lang w:val="en-US" w:eastAsia="en-US" w:bidi="ar-SA"/>
      </w:rPr>
    </w:lvl>
    <w:lvl w:ilvl="6" w:tplc="0644A122">
      <w:numFmt w:val="bullet"/>
      <w:lvlText w:val="•"/>
      <w:lvlJc w:val="left"/>
      <w:pPr>
        <w:ind w:left="4328" w:hanging="181"/>
      </w:pPr>
      <w:rPr>
        <w:rFonts w:hint="default"/>
        <w:lang w:val="en-US" w:eastAsia="en-US" w:bidi="ar-SA"/>
      </w:rPr>
    </w:lvl>
    <w:lvl w:ilvl="7" w:tplc="2618B5FE">
      <w:numFmt w:val="bullet"/>
      <w:lvlText w:val="•"/>
      <w:lvlJc w:val="left"/>
      <w:pPr>
        <w:ind w:left="5003" w:hanging="181"/>
      </w:pPr>
      <w:rPr>
        <w:rFonts w:hint="default"/>
        <w:lang w:val="en-US" w:eastAsia="en-US" w:bidi="ar-SA"/>
      </w:rPr>
    </w:lvl>
    <w:lvl w:ilvl="8" w:tplc="85163CCE">
      <w:numFmt w:val="bullet"/>
      <w:lvlText w:val="•"/>
      <w:lvlJc w:val="left"/>
      <w:pPr>
        <w:ind w:left="5678" w:hanging="181"/>
      </w:pPr>
      <w:rPr>
        <w:rFonts w:hint="default"/>
        <w:lang w:val="en-US" w:eastAsia="en-US" w:bidi="ar-SA"/>
      </w:rPr>
    </w:lvl>
  </w:abstractNum>
  <w:abstractNum w:abstractNumId="2">
    <w:nsid w:val="5ABF098F"/>
    <w:multiLevelType w:val="hybridMultilevel"/>
    <w:tmpl w:val="A9F0F280"/>
    <w:lvl w:ilvl="0" w:tplc="A6A8FDD0">
      <w:start w:val="1"/>
      <w:numFmt w:val="decimal"/>
      <w:lvlText w:val="%1."/>
      <w:lvlJc w:val="left"/>
      <w:pPr>
        <w:ind w:left="105" w:hanging="243"/>
        <w:jc w:val="right"/>
      </w:pPr>
      <w:rPr>
        <w:rFonts w:hint="default"/>
        <w:w w:val="100"/>
        <w:lang w:val="en-US" w:eastAsia="en-US" w:bidi="ar-SA"/>
      </w:rPr>
    </w:lvl>
    <w:lvl w:ilvl="1" w:tplc="D64CBD8E">
      <w:numFmt w:val="bullet"/>
      <w:lvlText w:val="•"/>
      <w:lvlJc w:val="left"/>
      <w:pPr>
        <w:ind w:left="792" w:hanging="243"/>
      </w:pPr>
      <w:rPr>
        <w:rFonts w:hint="default"/>
        <w:lang w:val="en-US" w:eastAsia="en-US" w:bidi="ar-SA"/>
      </w:rPr>
    </w:lvl>
    <w:lvl w:ilvl="2" w:tplc="ABA212AC">
      <w:numFmt w:val="bullet"/>
      <w:lvlText w:val="•"/>
      <w:lvlJc w:val="left"/>
      <w:pPr>
        <w:ind w:left="1485" w:hanging="243"/>
      </w:pPr>
      <w:rPr>
        <w:rFonts w:hint="default"/>
        <w:lang w:val="en-US" w:eastAsia="en-US" w:bidi="ar-SA"/>
      </w:rPr>
    </w:lvl>
    <w:lvl w:ilvl="3" w:tplc="946205F6">
      <w:numFmt w:val="bullet"/>
      <w:lvlText w:val="•"/>
      <w:lvlJc w:val="left"/>
      <w:pPr>
        <w:ind w:left="2178" w:hanging="243"/>
      </w:pPr>
      <w:rPr>
        <w:rFonts w:hint="default"/>
        <w:lang w:val="en-US" w:eastAsia="en-US" w:bidi="ar-SA"/>
      </w:rPr>
    </w:lvl>
    <w:lvl w:ilvl="4" w:tplc="189C9E42">
      <w:numFmt w:val="bullet"/>
      <w:lvlText w:val="•"/>
      <w:lvlJc w:val="left"/>
      <w:pPr>
        <w:ind w:left="2871" w:hanging="243"/>
      </w:pPr>
      <w:rPr>
        <w:rFonts w:hint="default"/>
        <w:lang w:val="en-US" w:eastAsia="en-US" w:bidi="ar-SA"/>
      </w:rPr>
    </w:lvl>
    <w:lvl w:ilvl="5" w:tplc="F59AB706">
      <w:numFmt w:val="bullet"/>
      <w:lvlText w:val="•"/>
      <w:lvlJc w:val="left"/>
      <w:pPr>
        <w:ind w:left="3564" w:hanging="243"/>
      </w:pPr>
      <w:rPr>
        <w:rFonts w:hint="default"/>
        <w:lang w:val="en-US" w:eastAsia="en-US" w:bidi="ar-SA"/>
      </w:rPr>
    </w:lvl>
    <w:lvl w:ilvl="6" w:tplc="E7F689DA">
      <w:numFmt w:val="bullet"/>
      <w:lvlText w:val="•"/>
      <w:lvlJc w:val="left"/>
      <w:pPr>
        <w:ind w:left="4257" w:hanging="243"/>
      </w:pPr>
      <w:rPr>
        <w:rFonts w:hint="default"/>
        <w:lang w:val="en-US" w:eastAsia="en-US" w:bidi="ar-SA"/>
      </w:rPr>
    </w:lvl>
    <w:lvl w:ilvl="7" w:tplc="D624B3AC">
      <w:numFmt w:val="bullet"/>
      <w:lvlText w:val="•"/>
      <w:lvlJc w:val="left"/>
      <w:pPr>
        <w:ind w:left="4950" w:hanging="243"/>
      </w:pPr>
      <w:rPr>
        <w:rFonts w:hint="default"/>
        <w:lang w:val="en-US" w:eastAsia="en-US" w:bidi="ar-SA"/>
      </w:rPr>
    </w:lvl>
    <w:lvl w:ilvl="8" w:tplc="7CEE50AC">
      <w:numFmt w:val="bullet"/>
      <w:lvlText w:val="•"/>
      <w:lvlJc w:val="left"/>
      <w:pPr>
        <w:ind w:left="5643" w:hanging="243"/>
      </w:pPr>
      <w:rPr>
        <w:rFonts w:hint="default"/>
        <w:lang w:val="en-US" w:eastAsia="en-US" w:bidi="ar-SA"/>
      </w:rPr>
    </w:lvl>
  </w:abstractNum>
  <w:abstractNum w:abstractNumId="3">
    <w:nsid w:val="6D337DF0"/>
    <w:multiLevelType w:val="hybridMultilevel"/>
    <w:tmpl w:val="7F5C4A44"/>
    <w:lvl w:ilvl="0" w:tplc="9BF80D76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47AD7"/>
    <w:rsid w:val="00145FE0"/>
    <w:rsid w:val="0033486E"/>
    <w:rsid w:val="00347AD7"/>
    <w:rsid w:val="00397BFA"/>
    <w:rsid w:val="00552939"/>
    <w:rsid w:val="00564538"/>
    <w:rsid w:val="0067055F"/>
    <w:rsid w:val="00862120"/>
    <w:rsid w:val="00AE4AC0"/>
    <w:rsid w:val="00D65147"/>
    <w:rsid w:val="00D70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7BF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97BFA"/>
  </w:style>
  <w:style w:type="paragraph" w:customStyle="1" w:styleId="TableParagraph">
    <w:name w:val="Table Paragraph"/>
    <w:basedOn w:val="Normal"/>
    <w:uiPriority w:val="1"/>
    <w:qFormat/>
    <w:rsid w:val="00397BFA"/>
    <w:pPr>
      <w:spacing w:line="270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A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7voHpyMAAAA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priya</cp:lastModifiedBy>
  <cp:revision>4</cp:revision>
  <dcterms:created xsi:type="dcterms:W3CDTF">2021-11-05T11:39:00Z</dcterms:created>
  <dcterms:modified xsi:type="dcterms:W3CDTF">2021-11-07T05:56:00Z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2021-11-05T00:00:00Z</vt:filetime>
  </property>
</Properties>
</file>